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89" w:rsidRPr="004B3989" w:rsidRDefault="004B3989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Добрый день!</w:t>
      </w:r>
    </w:p>
    <w:p w:rsidR="004B3989" w:rsidRPr="004B3989" w:rsidRDefault="004B3989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</w:p>
    <w:p w:rsidR="004B3989" w:rsidRPr="004B3989" w:rsidRDefault="004B3989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4B398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Для получения </w:t>
      </w: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коммерческой банковской гарантии на сумму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до 10 млн рублей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необходимо предоставить:</w:t>
      </w:r>
    </w:p>
    <w:p w:rsidR="00E6419A" w:rsidRPr="004B3989" w:rsidRDefault="00E6419A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E641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Общие документы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Заявка – Анкета по форме, прилагается;</w:t>
      </w:r>
    </w:p>
    <w:p w:rsidR="004B3989" w:rsidRPr="004B3989" w:rsidRDefault="004B3989" w:rsidP="004B398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</w:p>
    <w:p w:rsidR="00E6419A" w:rsidRPr="004B3989" w:rsidRDefault="00E6419A" w:rsidP="00E6419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Юридические документы:</w:t>
      </w:r>
    </w:p>
    <w:p w:rsidR="00E6419A" w:rsidRPr="004B3989" w:rsidRDefault="00E6419A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Реестр исполненных аналогичных контрактов (коммерция с авансированием на сопоставимые суммы);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Устав – действующая редакция;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Решение и Приказ о назначении </w:t>
      </w:r>
      <w:bookmarkStart w:id="0" w:name="_GoBack"/>
      <w:bookmarkEnd w:id="0"/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директора;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Договор аренды на фактический адрес;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Согласие НБКИ на Директора и Организацию-Принципала – сканы подписанных форм, прилагаются;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Решение крупная сделка по форме, прилагается;</w:t>
      </w:r>
    </w:p>
    <w:p w:rsidR="00E6419A" w:rsidRPr="004B3989" w:rsidRDefault="00E6419A" w:rsidP="00E6419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Скан паспорта Директора, Учредителей (все страницы);</w:t>
      </w:r>
    </w:p>
    <w:p w:rsidR="00E6419A" w:rsidRPr="004B3989" w:rsidRDefault="00E6419A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220546" w:rsidRPr="004B3989" w:rsidRDefault="00220546" w:rsidP="0022054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Финансовые документы</w:t>
      </w:r>
    </w:p>
    <w:p w:rsidR="00220546" w:rsidRPr="004B3989" w:rsidRDefault="00E6419A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Бухгалтерский баланс и Форма 2 за 201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8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г.</w:t>
      </w:r>
    </w:p>
    <w:p w:rsidR="00220546" w:rsidRPr="004B3989" w:rsidRDefault="00220546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Бухгалтерский баланс и Форма 2 за 2019г.</w:t>
      </w:r>
    </w:p>
    <w:p w:rsidR="00E6419A" w:rsidRPr="004B3989" w:rsidRDefault="00E6419A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Бухгалтерский баланс и Форма 2 за 3 мес. 2020 г.</w:t>
      </w:r>
    </w:p>
    <w:p w:rsidR="00220546" w:rsidRPr="004B3989" w:rsidRDefault="00220546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Декларация по НП за 3 мес. 2020 г.</w:t>
      </w:r>
    </w:p>
    <w:p w:rsidR="00220546" w:rsidRPr="004B3989" w:rsidRDefault="00220546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Выписки по расчетным счетам за последние полные 4 квартала.</w:t>
      </w:r>
    </w:p>
    <w:p w:rsidR="00220546" w:rsidRPr="004B3989" w:rsidRDefault="00220546" w:rsidP="00220546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Р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асшифровки </w:t>
      </w:r>
      <w:proofErr w:type="spellStart"/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забалансовых</w:t>
      </w:r>
      <w:proofErr w:type="spellEnd"/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счетов 007 и 009 на последнюю квартальную дату с указанием объемов обязательств в разрезе видов обязательств, всех контрагентов / сторон сделки, дат возникновения / погашения и обеспечения (при наличии) по счету 009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в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val="en-US" w:eastAsia="ru-RU"/>
        </w:rPr>
        <w:t>EXCEL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(если счета не ведутся, нужны письма в свободн</w:t>
      </w:r>
      <w:r w:rsidR="004B3989"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ой форме на бланке организации);</w:t>
      </w:r>
    </w:p>
    <w:p w:rsidR="004B3989" w:rsidRPr="004B3989" w:rsidRDefault="004B3989" w:rsidP="004B398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ОСВ по счетам 41, 60, 62, 58 и 76 в разрезе </w:t>
      </w:r>
      <w:proofErr w:type="spellStart"/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субсчетов</w:t>
      </w:r>
      <w:proofErr w:type="spellEnd"/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 контрагентов с указанием их ИНН на последнюю отчетную дату с оборотами за последние 12 мес. с поквартальной разбивк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ой (выгрузка из 1С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в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val="en-US" w:eastAsia="ru-RU"/>
        </w:rPr>
        <w:t>EXCEL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)</w:t>
      </w: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, 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если счета не ведутся, нужны письма в свободн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ой форме на бланке организации;</w:t>
      </w:r>
    </w:p>
    <w:p w:rsidR="004B3989" w:rsidRPr="004B3989" w:rsidRDefault="004B3989" w:rsidP="004B398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А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нализ счета 90 за период 12 месяцев, оканчивающийся последней квартальной датой (выгрузка из 1С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в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val="en-US" w:eastAsia="ru-RU"/>
        </w:rPr>
        <w:t>EXCEL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)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;</w:t>
      </w:r>
    </w:p>
    <w:p w:rsidR="004B3989" w:rsidRPr="004B3989" w:rsidRDefault="004B3989" w:rsidP="004B398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арточка счета 51 за последние 12 месяцев (выгрузка из 1С</w:t>
      </w: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 xml:space="preserve">в </w:t>
      </w:r>
      <w:r w:rsidRPr="00E6419A">
        <w:rPr>
          <w:rFonts w:ascii="Arial" w:eastAsia="Times New Roman" w:hAnsi="Arial" w:cs="Arial"/>
          <w:b/>
          <w:color w:val="212529"/>
          <w:sz w:val="21"/>
          <w:szCs w:val="21"/>
          <w:lang w:val="en-US" w:eastAsia="ru-RU"/>
        </w:rPr>
        <w:t>EXCEL</w:t>
      </w:r>
      <w:r w:rsidRPr="00E6419A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).</w:t>
      </w:r>
    </w:p>
    <w:p w:rsidR="004B3989" w:rsidRPr="004B3989" w:rsidRDefault="004B3989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4B398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Все документы просьба завесить на облако </w:t>
      </w:r>
      <w:r w:rsidR="004B3989"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по разделам </w:t>
      </w:r>
      <w:r w:rsidRPr="004B398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и прислать ссылку.</w:t>
      </w:r>
    </w:p>
    <w:p w:rsidR="004B3989" w:rsidRPr="004B3989" w:rsidRDefault="004B3989" w:rsidP="004B398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4B3989" w:rsidRPr="004B3989" w:rsidRDefault="004B3989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6419A" w:rsidRPr="004B3989" w:rsidRDefault="00E6419A" w:rsidP="00E641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</w:pPr>
      <w:r w:rsidRPr="004B3989">
        <w:rPr>
          <w:rFonts w:ascii="Arial" w:eastAsia="Times New Roman" w:hAnsi="Arial" w:cs="Arial"/>
          <w:b/>
          <w:color w:val="212529"/>
          <w:sz w:val="21"/>
          <w:szCs w:val="21"/>
          <w:lang w:eastAsia="ru-RU"/>
        </w:rPr>
        <w:t>Спасибо!</w:t>
      </w:r>
    </w:p>
    <w:p w:rsidR="00E61D14" w:rsidRDefault="004A1880"/>
    <w:sectPr w:rsidR="00E61D14" w:rsidSect="004B39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246"/>
    <w:multiLevelType w:val="hybridMultilevel"/>
    <w:tmpl w:val="4B18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258"/>
    <w:multiLevelType w:val="multilevel"/>
    <w:tmpl w:val="C03EA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061E90"/>
    <w:multiLevelType w:val="hybridMultilevel"/>
    <w:tmpl w:val="F91A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60"/>
    <w:rsid w:val="00220546"/>
    <w:rsid w:val="004A1880"/>
    <w:rsid w:val="004B3989"/>
    <w:rsid w:val="004F6912"/>
    <w:rsid w:val="00925060"/>
    <w:rsid w:val="00E6419A"/>
    <w:rsid w:val="00F0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3744"/>
  <w15:chartTrackingRefBased/>
  <w15:docId w15:val="{B93B4D66-EE5D-4122-84E9-9E6B159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19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Daddy</dc:creator>
  <cp:keywords/>
  <dc:description/>
  <cp:lastModifiedBy>My Daddy</cp:lastModifiedBy>
  <cp:revision>3</cp:revision>
  <dcterms:created xsi:type="dcterms:W3CDTF">2020-05-20T15:21:00Z</dcterms:created>
  <dcterms:modified xsi:type="dcterms:W3CDTF">2020-05-20T15:22:00Z</dcterms:modified>
</cp:coreProperties>
</file>